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SAMPLE ANSWER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LISTENING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PART 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PART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line="240" w:lineRule="auto"/>
        <w:ind w:left="720" w:hanging="360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line="240" w:lineRule="auto"/>
        <w:ind w:left="720" w:hanging="360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line="240" w:lineRule="auto"/>
        <w:ind w:left="720" w:hanging="360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line="240" w:lineRule="auto"/>
        <w:ind w:left="720" w:hanging="360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line="240" w:lineRule="auto"/>
        <w:ind w:left="720" w:hanging="360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READING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PART 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Arial Narrow" w:cs="Arial Narrow" w:eastAsia="Arial Narrow" w:hAnsi="Arial Narrow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tr-T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63F65"/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31697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tr-T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FtuZYrZBBUMEADT2woOqveDZLQ==">AMUW2mXq/3mZYH+2MY6eN/46KrOmhBi60Bxws4/+Sj7JlnrADZotuCEvLpoIYH/LiE2gpW5RQ3V5Ly2cSdsm5Z4frkc4Nn1S+ZMEyDDr8WaWbil4f5MK2p8=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2021-01-25T07:58:00Z</dcterms:created>
  <dc:creator>Macbook</dc:creator>
</cp:coreProperties>
</file>